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61588" w14:textId="77777777" w:rsidR="00AC6F0E" w:rsidRDefault="00AC6F0E" w:rsidP="00AC6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14:paraId="33E4BEE0" w14:textId="7BDE51AE" w:rsidR="00AC6F0E" w:rsidRPr="00876610" w:rsidRDefault="00AC6F0E" w:rsidP="00AC6F0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876610">
        <w:rPr>
          <w:rFonts w:ascii="Arial" w:eastAsia="Times New Roman" w:hAnsi="Arial" w:cs="Arial"/>
          <w:sz w:val="24"/>
          <w:szCs w:val="24"/>
          <w:lang w:eastAsia="es-MX"/>
        </w:rPr>
        <w:t xml:space="preserve">Los actos administrativos </w:t>
      </w:r>
      <w:r w:rsidR="00876610" w:rsidRPr="00876610">
        <w:rPr>
          <w:rFonts w:ascii="Arial" w:eastAsia="Times New Roman" w:hAnsi="Arial" w:cs="Arial"/>
          <w:sz w:val="24"/>
          <w:szCs w:val="24"/>
          <w:lang w:eastAsia="es-MX"/>
        </w:rPr>
        <w:t xml:space="preserve">asociados con </w:t>
      </w:r>
      <w:r w:rsidRPr="00876610">
        <w:rPr>
          <w:rFonts w:ascii="Arial" w:eastAsia="Times New Roman" w:hAnsi="Arial" w:cs="Arial"/>
          <w:sz w:val="24"/>
          <w:szCs w:val="24"/>
          <w:lang w:eastAsia="es-MX"/>
        </w:rPr>
        <w:t>la gestión de Talento Humano</w:t>
      </w:r>
      <w:r w:rsidR="00876610" w:rsidRPr="00876610">
        <w:rPr>
          <w:rFonts w:ascii="Arial" w:eastAsia="Times New Roman" w:hAnsi="Arial" w:cs="Arial"/>
          <w:sz w:val="24"/>
          <w:szCs w:val="24"/>
          <w:lang w:eastAsia="es-MX"/>
        </w:rPr>
        <w:t>,</w:t>
      </w:r>
      <w:r w:rsidRPr="00876610">
        <w:rPr>
          <w:rFonts w:ascii="Arial" w:eastAsia="Times New Roman" w:hAnsi="Arial" w:cs="Arial"/>
          <w:sz w:val="24"/>
          <w:szCs w:val="24"/>
          <w:lang w:eastAsia="es-MX"/>
        </w:rPr>
        <w:t xml:space="preserve"> relacionados en la obligación NO. 2 pueden ser revisados por la supervisora en el siguiente enlace:</w:t>
      </w:r>
    </w:p>
    <w:p w14:paraId="697B6141" w14:textId="77777777" w:rsidR="00AC6F0E" w:rsidRDefault="00AC6F0E" w:rsidP="00AC6F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14:paraId="52BE401F" w14:textId="77777777" w:rsidR="006929B7" w:rsidRDefault="006929B7" w:rsidP="006929B7">
      <w:hyperlink r:id="rId7" w:history="1">
        <w:r>
          <w:rPr>
            <w:rStyle w:val="Hipervnculo"/>
          </w:rPr>
          <w:t>5. MAYO</w:t>
        </w:r>
      </w:hyperlink>
    </w:p>
    <w:p w14:paraId="14C8F159" w14:textId="77777777" w:rsidR="00783445" w:rsidRDefault="006929B7">
      <w:bookmarkStart w:id="0" w:name="_GoBack"/>
      <w:bookmarkEnd w:id="0"/>
    </w:p>
    <w:sectPr w:rsidR="0078344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F0E"/>
    <w:rsid w:val="0066045D"/>
    <w:rsid w:val="006929B7"/>
    <w:rsid w:val="00876610"/>
    <w:rsid w:val="00AC6410"/>
    <w:rsid w:val="00AC6F0E"/>
    <w:rsid w:val="00DA6AB0"/>
    <w:rsid w:val="00EC2299"/>
    <w:rsid w:val="00FD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AD35B"/>
  <w15:chartTrackingRefBased/>
  <w15:docId w15:val="{7A2F1123-1721-41AD-A678-EFFD7D94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AC6F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sdpgovco-my.sharepoint.com/:f:/r/personal/cramireza_sdp_gov_co/Documents/TALENTO%20HUMANO/FIRMAS%20TH%20RGR%202026/5.%20MAYO?csf=1&amp;web=1&amp;e=LEVDp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AD972FC6D15F94588703F0D5700E608" ma:contentTypeVersion="14" ma:contentTypeDescription="Crear nuevo documento." ma:contentTypeScope="" ma:versionID="8f171cfba0724832de785a5f855dd3bd">
  <xsd:schema xmlns:xsd="http://www.w3.org/2001/XMLSchema" xmlns:xs="http://www.w3.org/2001/XMLSchema" xmlns:p="http://schemas.microsoft.com/office/2006/metadata/properties" xmlns:ns3="e6509d10-09f4-40df-aeb9-f16fbe2adcb4" xmlns:ns4="7c4457df-e0c3-4fe4-96dd-399cc96b9f8f" targetNamespace="http://schemas.microsoft.com/office/2006/metadata/properties" ma:root="true" ma:fieldsID="90167b9e46d986e68f08b33ba976a4fb" ns3:_="" ns4:_="">
    <xsd:import namespace="e6509d10-09f4-40df-aeb9-f16fbe2adcb4"/>
    <xsd:import namespace="7c4457df-e0c3-4fe4-96dd-399cc96b9f8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09d10-09f4-40df-aeb9-f16fbe2adcb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457df-e0c3-4fe4-96dd-399cc96b9f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6509d10-09f4-40df-aeb9-f16fbe2adcb4" xsi:nil="true"/>
  </documentManagement>
</p:properties>
</file>

<file path=customXml/itemProps1.xml><?xml version="1.0" encoding="utf-8"?>
<ds:datastoreItem xmlns:ds="http://schemas.openxmlformats.org/officeDocument/2006/customXml" ds:itemID="{09A8AE97-3BE8-49A6-9276-25E67166E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09d10-09f4-40df-aeb9-f16fbe2adcb4"/>
    <ds:schemaRef ds:uri="7c4457df-e0c3-4fe4-96dd-399cc96b9f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578031-D429-4E4F-8657-34583B7E38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A339B3-273D-4712-86E8-ECA985ADEAB6}">
  <ds:schemaRefs>
    <ds:schemaRef ds:uri="http://purl.org/dc/elements/1.1/"/>
    <ds:schemaRef ds:uri="e6509d10-09f4-40df-aeb9-f16fbe2adcb4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c4457df-e0c3-4fe4-96dd-399cc96b9f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Beatriz Ramirez Arena</dc:creator>
  <cp:keywords/>
  <dc:description/>
  <cp:lastModifiedBy>Claudia Beatriz Ramirez Arena</cp:lastModifiedBy>
  <cp:revision>5</cp:revision>
  <dcterms:created xsi:type="dcterms:W3CDTF">2026-04-15T17:43:00Z</dcterms:created>
  <dcterms:modified xsi:type="dcterms:W3CDTF">2026-06-09T19:06:00Z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0x010100AAD972FC6D15F94588703F0D5700E608</vt:lpwstr>
  </property>
</Properties>
</file>